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19BC21" w14:textId="77777777" w:rsidR="0085413F" w:rsidRDefault="00000000">
      <w:pPr>
        <w:pStyle w:val="Heading1"/>
      </w:pPr>
      <w:r>
        <w:rPr>
          <w:spacing w:val="-2"/>
        </w:rPr>
        <w:t>Specification</w:t>
      </w:r>
    </w:p>
    <w:p w14:paraId="5F53435C" w14:textId="77777777" w:rsidR="0085413F" w:rsidRDefault="00000000">
      <w:pPr>
        <w:pStyle w:val="BodyText"/>
        <w:spacing w:before="192"/>
        <w:ind w:right="167"/>
      </w:pPr>
      <w:r>
        <w:rPr>
          <w:color w:val="231F20"/>
        </w:rPr>
        <w:t>Lead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free*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digital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water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temperature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monitoring system shall feature full-color touchscreen interface which is configurable on location and does not require factory</w:t>
      </w:r>
    </w:p>
    <w:p w14:paraId="184C068D" w14:textId="77777777" w:rsidR="0085413F" w:rsidRDefault="00000000">
      <w:pPr>
        <w:pStyle w:val="BodyText"/>
        <w:spacing w:before="0"/>
      </w:pPr>
      <w:r>
        <w:rPr>
          <w:color w:val="231F20"/>
        </w:rPr>
        <w:t>pre-programming.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shall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water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temperature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to</w:t>
      </w:r>
    </w:p>
    <w:p w14:paraId="37A418CE" w14:textId="581419DB" w:rsidR="0085413F" w:rsidRDefault="00000000">
      <w:pPr>
        <w:pStyle w:val="BodyText"/>
        <w:spacing w:before="0"/>
      </w:pPr>
      <w:r>
        <w:rPr>
          <w:color w:val="231F20"/>
        </w:rPr>
        <w:t>±2°F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accordance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1017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resist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“temperature creep”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periods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low/zero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demand.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shall be password protected and feature a user-adjustable outlet temperature range of 60°F to 180°F with high and low temperature alerts, and an approach temperature of 2°F.</w:t>
      </w:r>
    </w:p>
    <w:p w14:paraId="2D58588D" w14:textId="1630D694" w:rsidR="0085413F" w:rsidRDefault="00000000">
      <w:pPr>
        <w:pStyle w:val="BodyText"/>
      </w:pPr>
      <w:r>
        <w:rPr>
          <w:color w:val="231F20"/>
        </w:rPr>
        <w:t>System shall digitally control and monitor mixed outlet temperature.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shall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integrate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building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automation systems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(separate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module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required)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BACnet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 Modbus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protocols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feature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remote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temperature </w:t>
      </w:r>
      <w:r>
        <w:rPr>
          <w:color w:val="231F20"/>
          <w:spacing w:val="-2"/>
        </w:rPr>
        <w:t>alarms.</w:t>
      </w:r>
    </w:p>
    <w:p w14:paraId="3149D82A" w14:textId="77777777" w:rsidR="0085413F" w:rsidRDefault="00000000">
      <w:pPr>
        <w:pStyle w:val="BodyText"/>
        <w:ind w:right="51"/>
      </w:pPr>
      <w:r>
        <w:rPr>
          <w:color w:val="231F20"/>
        </w:rPr>
        <w:t>System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shall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monitoring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visibility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mixing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valve assets across multiple locations/sublocations. System shall offer the ability to remote temperature control for admin levels. System shall be capable of sending system alerts by text and/or email and prioritizing alerts based on levels of safety and potential liability. System offers two user levels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security.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shall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equipped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secure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Wi-Fi protocols WPA2-PSK and WPA2-PEAP-MSCHAPv2.</w:t>
      </w:r>
    </w:p>
    <w:p w14:paraId="78F68CE9" w14:textId="77777777" w:rsidR="0085413F" w:rsidRDefault="00000000">
      <w:pPr>
        <w:pStyle w:val="BodyText"/>
        <w:ind w:right="70"/>
      </w:pPr>
      <w:r>
        <w:rPr>
          <w:color w:val="231F20"/>
        </w:rPr>
        <w:t xml:space="preserve">System shall feature a user-set, high-temperature </w:t>
      </w:r>
      <w:proofErr w:type="spellStart"/>
      <w:r>
        <w:rPr>
          <w:color w:val="231F20"/>
        </w:rPr>
        <w:t>sanitiza-tion</w:t>
      </w:r>
      <w:proofErr w:type="spellEnd"/>
      <w:r>
        <w:rPr>
          <w:color w:val="231F20"/>
        </w:rPr>
        <w:t xml:space="preserve"> mode for thermal disinfection of bacteria and a pro-</w:t>
      </w:r>
      <w:proofErr w:type="spellStart"/>
      <w:r>
        <w:rPr>
          <w:color w:val="231F20"/>
        </w:rPr>
        <w:t>grammable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temperature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feature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energy efficiency. System shall also feature high speed actuator with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override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feature.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event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power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failure,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system</w:t>
      </w:r>
    </w:p>
    <w:p w14:paraId="2588B5B1" w14:textId="77777777" w:rsidR="0085413F" w:rsidRDefault="00000000">
      <w:pPr>
        <w:pStyle w:val="BodyText"/>
        <w:spacing w:before="0"/>
      </w:pPr>
      <w:r>
        <w:rPr>
          <w:color w:val="231F20"/>
        </w:rPr>
        <w:t>shall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open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supply.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water,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 system shall close hot water supply.</w:t>
      </w:r>
    </w:p>
    <w:p w14:paraId="08AF0220" w14:textId="77777777" w:rsidR="0085413F" w:rsidRDefault="00000000">
      <w:pPr>
        <w:pStyle w:val="BodyText"/>
      </w:pPr>
      <w:r>
        <w:rPr>
          <w:color w:val="231F20"/>
        </w:rPr>
        <w:t>System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shall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listed/approved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1017,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cUPC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NSF, UL 60730-1, UL 60730-2-9, IEC 60730.</w:t>
      </w:r>
    </w:p>
    <w:p w14:paraId="3CF1294B" w14:textId="77777777" w:rsidR="0085413F" w:rsidRDefault="00000000">
      <w:pPr>
        <w:pStyle w:val="BodyText"/>
        <w:ind w:right="70"/>
      </w:pPr>
      <w:r>
        <w:rPr>
          <w:color w:val="231F20"/>
        </w:rPr>
        <w:t>System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shall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PVI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DT2S075VL,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DT2S100VL, DT2S150VL, or DT2S200VL.</w:t>
      </w:r>
    </w:p>
    <w:p w14:paraId="0AC9E769" w14:textId="77777777" w:rsidR="0085413F" w:rsidRDefault="00000000">
      <w:pPr>
        <w:pStyle w:val="BodyText"/>
        <w:spacing w:before="0"/>
      </w:pPr>
      <w:r>
        <w:br w:type="column"/>
      </w:r>
    </w:p>
    <w:p w14:paraId="7EBF4D5B" w14:textId="77777777" w:rsidR="0085413F" w:rsidRDefault="0085413F">
      <w:pPr>
        <w:pStyle w:val="BodyText"/>
        <w:spacing w:before="0"/>
      </w:pPr>
    </w:p>
    <w:p w14:paraId="0C078E54" w14:textId="77777777" w:rsidR="0085413F" w:rsidRDefault="0085413F">
      <w:pPr>
        <w:pStyle w:val="BodyText"/>
        <w:spacing w:before="4"/>
      </w:pPr>
    </w:p>
    <w:p w14:paraId="18EBE025" w14:textId="77777777" w:rsidR="0085413F" w:rsidRDefault="00000000">
      <w:pPr>
        <w:pStyle w:val="Heading2"/>
      </w:pPr>
      <w:r>
        <w:rPr>
          <w:color w:val="231F20"/>
          <w:spacing w:val="-2"/>
        </w:rPr>
        <w:t>WARNING</w:t>
      </w:r>
    </w:p>
    <w:p w14:paraId="2C02A4B0" w14:textId="77777777" w:rsidR="0085413F" w:rsidRDefault="00000000">
      <w:pPr>
        <w:pStyle w:val="BodyText"/>
        <w:ind w:right="390"/>
      </w:pPr>
      <w:r>
        <w:rPr>
          <w:color w:val="231F20"/>
        </w:rPr>
        <w:t>Hot water poses a danger of burning or scalding above 110 degrees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Fahrenheit.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Setting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mixing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valve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temperatures over 110 Fahrenheit without the protection of additional point-of-use mixing valves could result in scalding at point-of-use fixtures such as faucets, sinks, tubs, and showers.</w:t>
      </w:r>
    </w:p>
    <w:p w14:paraId="7C74C515" w14:textId="6AA4B472" w:rsidR="0085413F" w:rsidRDefault="00000000">
      <w:pPr>
        <w:pStyle w:val="BodyText"/>
        <w:ind w:right="353"/>
      </w:pPr>
      <w:r>
        <w:rPr>
          <w:color w:val="231F20"/>
        </w:rPr>
        <w:t>The Sanitizing function produces high temperature at all point-of-use fixtures and extreme care must be taken to mitigate against the risk of personal injuries such as burning or scolding,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property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damage.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Sanitization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function must only be used for the purposes of sanitizing the system, and never during normal operations or use.</w:t>
      </w:r>
    </w:p>
    <w:p w14:paraId="26B9ABF8" w14:textId="77777777" w:rsidR="0085413F" w:rsidRDefault="00000000">
      <w:pPr>
        <w:pStyle w:val="BodyText"/>
        <w:ind w:right="390"/>
      </w:pPr>
      <w:r>
        <w:rPr>
          <w:color w:val="231F20"/>
        </w:rPr>
        <w:t>Sanitation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times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temperatures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chosen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based 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company's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Sanitization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Protocol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requirements,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your plumbing systems characteristics, and sanitation validation </w:t>
      </w:r>
      <w:r>
        <w:rPr>
          <w:color w:val="231F20"/>
          <w:spacing w:val="-2"/>
        </w:rPr>
        <w:t>data.</w:t>
      </w:r>
    </w:p>
    <w:p w14:paraId="3C070DCE" w14:textId="77777777" w:rsidR="0085413F" w:rsidRDefault="00000000">
      <w:pPr>
        <w:pStyle w:val="BodyText"/>
        <w:ind w:right="325"/>
      </w:pPr>
      <w:r>
        <w:rPr>
          <w:color w:val="231F20"/>
        </w:rPr>
        <w:t>Ensure proper time is allotted for proper cooldown of water system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sanitization</w:t>
      </w:r>
      <w:r>
        <w:rPr>
          <w:color w:val="231F20"/>
          <w:spacing w:val="-5"/>
        </w:rPr>
        <w:t xml:space="preserve"> </w:t>
      </w:r>
      <w:proofErr w:type="gramStart"/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temperatures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return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 normal. Not giving enough time for this cooldown period can also result in scalding at point-of-use devices.</w:t>
      </w:r>
    </w:p>
    <w:p w14:paraId="75A960F7" w14:textId="77777777" w:rsidR="0085413F" w:rsidRDefault="0085413F">
      <w:pPr>
        <w:pStyle w:val="BodyText"/>
        <w:spacing w:before="73"/>
      </w:pPr>
    </w:p>
    <w:p w14:paraId="7DF9C85B" w14:textId="77777777" w:rsidR="0085413F" w:rsidRDefault="00000000">
      <w:pPr>
        <w:pStyle w:val="Heading2"/>
      </w:pPr>
      <w:r>
        <w:rPr>
          <w:color w:val="231F20"/>
          <w:spacing w:val="-2"/>
        </w:rPr>
        <w:t>WARNING</w:t>
      </w:r>
    </w:p>
    <w:p w14:paraId="72884929" w14:textId="77777777" w:rsidR="0085413F" w:rsidRDefault="00000000">
      <w:pPr>
        <w:pStyle w:val="BodyText"/>
        <w:ind w:right="362"/>
      </w:pPr>
      <w:proofErr w:type="spellStart"/>
      <w:r>
        <w:rPr>
          <w:color w:val="231F20"/>
        </w:rPr>
        <w:t>DigiTemp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2S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provides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user-directed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mon-itoring</w:t>
      </w:r>
      <w:proofErr w:type="spellEnd"/>
      <w:r>
        <w:rPr>
          <w:color w:val="231F20"/>
        </w:rPr>
        <w:t xml:space="preserve"> of water distribution systems. The Sanitization mode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is intended for use as part of a user-directed, controlled,</w:t>
      </w:r>
    </w:p>
    <w:p w14:paraId="716B9EB4" w14:textId="77777777" w:rsidR="0085413F" w:rsidRDefault="00000000">
      <w:pPr>
        <w:pStyle w:val="BodyText"/>
        <w:spacing w:before="0"/>
      </w:pP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supervised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protocol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safely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properly </w:t>
      </w:r>
      <w:r>
        <w:rPr>
          <w:color w:val="231F20"/>
          <w:spacing w:val="-2"/>
        </w:rPr>
        <w:t>designed.</w:t>
      </w:r>
    </w:p>
    <w:p w14:paraId="48B4667C" w14:textId="77777777" w:rsidR="0085413F" w:rsidRDefault="00000000">
      <w:pPr>
        <w:pStyle w:val="BodyText"/>
        <w:ind w:right="325"/>
      </w:pPr>
      <w:r>
        <w:rPr>
          <w:color w:val="231F20"/>
        </w:rPr>
        <w:t xml:space="preserve">It is recommended to install the </w:t>
      </w:r>
      <w:proofErr w:type="spellStart"/>
      <w:r>
        <w:rPr>
          <w:color w:val="231F20"/>
        </w:rPr>
        <w:t>DigiTemp</w:t>
      </w:r>
      <w:proofErr w:type="spellEnd"/>
      <w:r>
        <w:rPr>
          <w:color w:val="231F20"/>
        </w:rPr>
        <w:t xml:space="preserve"> 2S system as part of a ASSE compliant water distribution system, including point-of-use mixing valves. Installation and adjustment of the </w:t>
      </w:r>
      <w:proofErr w:type="spellStart"/>
      <w:r>
        <w:rPr>
          <w:color w:val="231F20"/>
        </w:rPr>
        <w:t>DigiTemp</w:t>
      </w:r>
      <w:proofErr w:type="spellEnd"/>
      <w:r>
        <w:rPr>
          <w:color w:val="231F20"/>
        </w:rPr>
        <w:t xml:space="preserve"> 2S system are the responsibility of the owner and installer and must be done by qualified personnel in </w:t>
      </w:r>
      <w:proofErr w:type="spellStart"/>
      <w:r>
        <w:rPr>
          <w:color w:val="231F20"/>
        </w:rPr>
        <w:t>accor</w:t>
      </w:r>
      <w:proofErr w:type="spellEnd"/>
      <w:r>
        <w:rPr>
          <w:color w:val="231F20"/>
        </w:rPr>
        <w:t>-dance with the manufacturer’s instructions, and complying with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governmental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requirements,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building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construction codes and standards. The owner and user of the </w:t>
      </w:r>
      <w:proofErr w:type="spellStart"/>
      <w:r>
        <w:rPr>
          <w:color w:val="231F20"/>
        </w:rPr>
        <w:t>DigiTemp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2S system are responsible for selecting and installing the product in an appropriate water distribution system, proper sizing, maintaining proper water quality/condition, and de-</w:t>
      </w:r>
      <w:proofErr w:type="spellStart"/>
      <w:r>
        <w:rPr>
          <w:color w:val="231F20"/>
        </w:rPr>
        <w:t>ciding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temperature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safe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appropriate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water distribution users and facility.</w:t>
      </w:r>
    </w:p>
    <w:p w14:paraId="4BCC9011" w14:textId="0BE40A8F" w:rsidR="0085413F" w:rsidRDefault="00000000">
      <w:pPr>
        <w:pStyle w:val="BodyText"/>
        <w:ind w:right="680"/>
        <w:jc w:val="both"/>
      </w:pPr>
      <w:r>
        <w:rPr>
          <w:color w:val="231F20"/>
        </w:rPr>
        <w:t>Always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read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follow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Installation,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Operation,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Main-</w:t>
      </w:r>
      <w:proofErr w:type="spellStart"/>
      <w:r>
        <w:rPr>
          <w:color w:val="231F20"/>
        </w:rPr>
        <w:t>tenance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Manual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product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warnings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 w:rsidR="000C5FC4">
        <w:rPr>
          <w:color w:val="231F20"/>
        </w:rPr>
        <w:t>labels and</w:t>
      </w:r>
      <w:r>
        <w:rPr>
          <w:color w:val="231F20"/>
        </w:rPr>
        <w:t xml:space="preserve"> comply with all governmental and safety requirements.</w:t>
      </w:r>
    </w:p>
    <w:p w14:paraId="01BFC109" w14:textId="77777777" w:rsidR="0085413F" w:rsidRDefault="0085413F">
      <w:pPr>
        <w:pStyle w:val="BodyText"/>
        <w:spacing w:before="73"/>
      </w:pPr>
    </w:p>
    <w:p w14:paraId="345D161D" w14:textId="77777777" w:rsidR="0085413F" w:rsidRDefault="00000000">
      <w:pPr>
        <w:pStyle w:val="Heading2"/>
        <w:spacing w:before="1"/>
      </w:pPr>
      <w:r>
        <w:rPr>
          <w:color w:val="231F20"/>
          <w:spacing w:val="-2"/>
        </w:rPr>
        <w:t>NOTICE</w:t>
      </w:r>
    </w:p>
    <w:p w14:paraId="722637F1" w14:textId="77777777" w:rsidR="0085413F" w:rsidRDefault="00000000">
      <w:pPr>
        <w:pStyle w:val="BodyText"/>
        <w:ind w:right="504"/>
      </w:pP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copy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applicable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limited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warranty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disclaimers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 available at pvi.com.</w:t>
      </w:r>
    </w:p>
    <w:p w14:paraId="3F3D0E7D" w14:textId="77777777" w:rsidR="0085413F" w:rsidRDefault="0085413F">
      <w:pPr>
        <w:pStyle w:val="BodyText"/>
        <w:sectPr w:rsidR="0085413F">
          <w:footerReference w:type="default" r:id="rId6"/>
          <w:type w:val="continuous"/>
          <w:pgSz w:w="12240" w:h="15840"/>
          <w:pgMar w:top="920" w:right="720" w:bottom="1520" w:left="1080" w:header="0" w:footer="1327" w:gutter="0"/>
          <w:pgNumType w:start="1"/>
          <w:cols w:num="2" w:space="720" w:equalWidth="0">
            <w:col w:w="4914" w:space="246"/>
            <w:col w:w="5280"/>
          </w:cols>
        </w:sectPr>
      </w:pPr>
    </w:p>
    <w:p w14:paraId="2461A781" w14:textId="77777777" w:rsidR="0085413F" w:rsidRDefault="0085413F">
      <w:pPr>
        <w:pStyle w:val="BodyText"/>
        <w:spacing w:before="0"/>
        <w:rPr>
          <w:sz w:val="20"/>
        </w:rPr>
      </w:pPr>
    </w:p>
    <w:p w14:paraId="5163CE63" w14:textId="77777777" w:rsidR="0085413F" w:rsidRDefault="0085413F">
      <w:pPr>
        <w:pStyle w:val="BodyText"/>
        <w:spacing w:before="179"/>
        <w:rPr>
          <w:sz w:val="20"/>
        </w:rPr>
      </w:pPr>
    </w:p>
    <w:p w14:paraId="7CF19396" w14:textId="77777777" w:rsidR="0085413F" w:rsidRDefault="00000000">
      <w:pPr>
        <w:ind w:left="-1"/>
        <w:rPr>
          <w:position w:val="5"/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AB7E9B6" wp14:editId="5C8DCD7F">
                <wp:extent cx="536575" cy="541655"/>
                <wp:effectExtent l="9525" t="0" r="0" b="1079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575" cy="541655"/>
                          <a:chOff x="0" y="0"/>
                          <a:chExt cx="536575" cy="54165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5753" y="5753"/>
                            <a:ext cx="525145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30225">
                                <a:moveTo>
                                  <a:pt x="258051" y="6629"/>
                                </a:moveTo>
                                <a:lnTo>
                                  <a:pt x="258051" y="524535"/>
                                </a:lnTo>
                              </a:path>
                              <a:path w="525145" h="530225">
                                <a:moveTo>
                                  <a:pt x="2171" y="269455"/>
                                </a:moveTo>
                                <a:lnTo>
                                  <a:pt x="519442" y="269455"/>
                                </a:lnTo>
                              </a:path>
                              <a:path w="525145" h="530225">
                                <a:moveTo>
                                  <a:pt x="76301" y="84200"/>
                                </a:moveTo>
                                <a:lnTo>
                                  <a:pt x="114452" y="114236"/>
                                </a:lnTo>
                                <a:lnTo>
                                  <a:pt x="157795" y="136852"/>
                                </a:lnTo>
                                <a:lnTo>
                                  <a:pt x="205394" y="151109"/>
                                </a:lnTo>
                                <a:lnTo>
                                  <a:pt x="256311" y="156070"/>
                                </a:lnTo>
                                <a:lnTo>
                                  <a:pt x="309228" y="150706"/>
                                </a:lnTo>
                                <a:lnTo>
                                  <a:pt x="358505" y="135323"/>
                                </a:lnTo>
                                <a:lnTo>
                                  <a:pt x="403090" y="110984"/>
                                </a:lnTo>
                                <a:lnTo>
                                  <a:pt x="441934" y="78752"/>
                                </a:lnTo>
                              </a:path>
                              <a:path w="525145" h="530225">
                                <a:moveTo>
                                  <a:pt x="71450" y="452843"/>
                                </a:moveTo>
                                <a:lnTo>
                                  <a:pt x="109603" y="422808"/>
                                </a:lnTo>
                                <a:lnTo>
                                  <a:pt x="152954" y="400192"/>
                                </a:lnTo>
                                <a:lnTo>
                                  <a:pt x="200564" y="385935"/>
                                </a:lnTo>
                                <a:lnTo>
                                  <a:pt x="251498" y="380974"/>
                                </a:lnTo>
                                <a:lnTo>
                                  <a:pt x="304389" y="386338"/>
                                </a:lnTo>
                                <a:lnTo>
                                  <a:pt x="353658" y="401721"/>
                                </a:lnTo>
                                <a:lnTo>
                                  <a:pt x="398243" y="426060"/>
                                </a:lnTo>
                                <a:lnTo>
                                  <a:pt x="437083" y="458292"/>
                                </a:lnTo>
                              </a:path>
                              <a:path w="525145" h="530225">
                                <a:moveTo>
                                  <a:pt x="251066" y="529716"/>
                                </a:moveTo>
                                <a:lnTo>
                                  <a:pt x="250444" y="529259"/>
                                </a:lnTo>
                                <a:lnTo>
                                  <a:pt x="249847" y="528840"/>
                                </a:lnTo>
                                <a:lnTo>
                                  <a:pt x="249224" y="528421"/>
                                </a:lnTo>
                              </a:path>
                              <a:path w="525145" h="530225">
                                <a:moveTo>
                                  <a:pt x="245503" y="525716"/>
                                </a:moveTo>
                                <a:lnTo>
                                  <a:pt x="211159" y="495611"/>
                                </a:lnTo>
                                <a:lnTo>
                                  <a:pt x="181569" y="459514"/>
                                </a:lnTo>
                                <a:lnTo>
                                  <a:pt x="157397" y="418188"/>
                                </a:lnTo>
                                <a:lnTo>
                                  <a:pt x="139309" y="372399"/>
                                </a:lnTo>
                                <a:lnTo>
                                  <a:pt x="127968" y="322909"/>
                                </a:lnTo>
                                <a:lnTo>
                                  <a:pt x="124040" y="270484"/>
                                </a:lnTo>
                                <a:lnTo>
                                  <a:pt x="127521" y="221096"/>
                                </a:lnTo>
                                <a:lnTo>
                                  <a:pt x="137593" y="174265"/>
                                </a:lnTo>
                                <a:lnTo>
                                  <a:pt x="153708" y="130629"/>
                                </a:lnTo>
                                <a:lnTo>
                                  <a:pt x="175312" y="90822"/>
                                </a:lnTo>
                                <a:lnTo>
                                  <a:pt x="201855" y="55480"/>
                                </a:lnTo>
                                <a:lnTo>
                                  <a:pt x="232785" y="25240"/>
                                </a:lnTo>
                                <a:lnTo>
                                  <a:pt x="267550" y="736"/>
                                </a:lnTo>
                              </a:path>
                              <a:path w="525145" h="530225">
                                <a:moveTo>
                                  <a:pt x="253199" y="1638"/>
                                </a:moveTo>
                                <a:lnTo>
                                  <a:pt x="291606" y="31195"/>
                                </a:lnTo>
                                <a:lnTo>
                                  <a:pt x="324831" y="67875"/>
                                </a:lnTo>
                                <a:lnTo>
                                  <a:pt x="352072" y="110751"/>
                                </a:lnTo>
                                <a:lnTo>
                                  <a:pt x="372525" y="158895"/>
                                </a:lnTo>
                                <a:lnTo>
                                  <a:pt x="385386" y="211377"/>
                                </a:lnTo>
                                <a:lnTo>
                                  <a:pt x="389851" y="267271"/>
                                </a:lnTo>
                                <a:lnTo>
                                  <a:pt x="385617" y="321687"/>
                                </a:lnTo>
                                <a:lnTo>
                                  <a:pt x="373408" y="372906"/>
                                </a:lnTo>
                                <a:lnTo>
                                  <a:pt x="353968" y="420069"/>
                                </a:lnTo>
                                <a:lnTo>
                                  <a:pt x="328037" y="462317"/>
                                </a:lnTo>
                                <a:lnTo>
                                  <a:pt x="296359" y="498788"/>
                                </a:lnTo>
                                <a:lnTo>
                                  <a:pt x="259676" y="528624"/>
                                </a:lnTo>
                              </a:path>
                              <a:path w="525145" h="530225">
                                <a:moveTo>
                                  <a:pt x="524954" y="263918"/>
                                </a:moveTo>
                                <a:lnTo>
                                  <a:pt x="520725" y="311362"/>
                                </a:lnTo>
                                <a:lnTo>
                                  <a:pt x="508531" y="356015"/>
                                </a:lnTo>
                                <a:lnTo>
                                  <a:pt x="489116" y="397132"/>
                                </a:lnTo>
                                <a:lnTo>
                                  <a:pt x="463219" y="433968"/>
                                </a:lnTo>
                                <a:lnTo>
                                  <a:pt x="431582" y="465778"/>
                                </a:lnTo>
                                <a:lnTo>
                                  <a:pt x="394947" y="491816"/>
                                </a:lnTo>
                                <a:lnTo>
                                  <a:pt x="354056" y="511338"/>
                                </a:lnTo>
                                <a:lnTo>
                                  <a:pt x="309650" y="523597"/>
                                </a:lnTo>
                                <a:lnTo>
                                  <a:pt x="262470" y="527850"/>
                                </a:lnTo>
                                <a:lnTo>
                                  <a:pt x="215288" y="523597"/>
                                </a:lnTo>
                                <a:lnTo>
                                  <a:pt x="170881" y="511338"/>
                                </a:lnTo>
                                <a:lnTo>
                                  <a:pt x="129991" y="491816"/>
                                </a:lnTo>
                                <a:lnTo>
                                  <a:pt x="93359" y="465778"/>
                                </a:lnTo>
                                <a:lnTo>
                                  <a:pt x="61725" y="433968"/>
                                </a:lnTo>
                                <a:lnTo>
                                  <a:pt x="35832" y="397132"/>
                                </a:lnTo>
                                <a:lnTo>
                                  <a:pt x="16419" y="356015"/>
                                </a:lnTo>
                                <a:lnTo>
                                  <a:pt x="4228" y="311362"/>
                                </a:lnTo>
                                <a:lnTo>
                                  <a:pt x="0" y="263918"/>
                                </a:lnTo>
                                <a:lnTo>
                                  <a:pt x="4228" y="216475"/>
                                </a:lnTo>
                                <a:lnTo>
                                  <a:pt x="16419" y="171823"/>
                                </a:lnTo>
                                <a:lnTo>
                                  <a:pt x="35832" y="130708"/>
                                </a:lnTo>
                                <a:lnTo>
                                  <a:pt x="61725" y="93874"/>
                                </a:lnTo>
                                <a:lnTo>
                                  <a:pt x="93359" y="62066"/>
                                </a:lnTo>
                                <a:lnTo>
                                  <a:pt x="129991" y="36029"/>
                                </a:lnTo>
                                <a:lnTo>
                                  <a:pt x="170881" y="16509"/>
                                </a:lnTo>
                                <a:lnTo>
                                  <a:pt x="215288" y="4251"/>
                                </a:lnTo>
                                <a:lnTo>
                                  <a:pt x="262470" y="0"/>
                                </a:lnTo>
                                <a:lnTo>
                                  <a:pt x="309650" y="4251"/>
                                </a:lnTo>
                                <a:lnTo>
                                  <a:pt x="354056" y="16509"/>
                                </a:lnTo>
                                <a:lnTo>
                                  <a:pt x="394947" y="36029"/>
                                </a:lnTo>
                                <a:lnTo>
                                  <a:pt x="431582" y="62066"/>
                                </a:lnTo>
                                <a:lnTo>
                                  <a:pt x="463219" y="93874"/>
                                </a:lnTo>
                                <a:lnTo>
                                  <a:pt x="489116" y="130708"/>
                                </a:lnTo>
                                <a:lnTo>
                                  <a:pt x="508531" y="171823"/>
                                </a:lnTo>
                                <a:lnTo>
                                  <a:pt x="520725" y="216475"/>
                                </a:lnTo>
                                <a:lnTo>
                                  <a:pt x="524954" y="263918"/>
                                </a:lnTo>
                                <a:close/>
                              </a:path>
                            </a:pathLst>
                          </a:custGeom>
                          <a:ln w="11506">
                            <a:solidFill>
                              <a:srgbClr val="13315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2.25pt;height:42.65pt;mso-position-horizontal-relative:char;mso-position-vertical-relative:line" id="docshapegroup4" coordorigin="0,0" coordsize="845,853">
                <v:shape style="position:absolute;left:9;top:9;width:827;height:835" id="docshape5" coordorigin="9,9" coordsize="827,835" path="m415,20l415,835m12,433l827,433m129,142l189,189,258,225,333,247,413,255,496,246,574,222,644,184,705,133m122,722l182,675,250,639,325,617,405,609,488,617,566,642,636,680,697,731m404,843l403,843,403,842,402,841m396,837l342,790,295,733,257,668,228,596,211,518,204,435,210,357,226,283,251,215,285,152,327,96,376,49,430,10m408,12l468,58,521,116,564,183,596,259,616,342,623,430,616,516,597,596,566,671,526,737,476,795,418,842m836,425l829,499,810,570,779,634,739,692,689,743,631,784,567,814,497,834,422,840,348,834,278,814,214,784,156,743,106,692,65,634,35,570,16,499,9,425,16,350,35,280,65,215,106,157,156,107,214,66,278,35,348,16,422,9,497,16,567,35,631,66,689,107,739,157,779,215,810,280,829,350,836,425xe" filled="false" stroked="true" strokeweight=".906pt" strokecolor="#133156">
                  <v:path arrowok="t"/>
                  <v:stroke dashstyle="solid"/>
                </v:shape>
              </v:group>
            </w:pict>
          </mc:Fallback>
        </mc:AlternateContent>
      </w:r>
      <w:r>
        <w:rPr>
          <w:rFonts w:ascii="Times New Roman"/>
          <w:spacing w:val="19"/>
          <w:sz w:val="20"/>
        </w:rPr>
        <w:t xml:space="preserve"> </w:t>
      </w:r>
      <w:r>
        <w:rPr>
          <w:noProof/>
          <w:spacing w:val="19"/>
          <w:position w:val="5"/>
          <w:sz w:val="20"/>
        </w:rPr>
        <mc:AlternateContent>
          <mc:Choice Requires="wps">
            <w:drawing>
              <wp:inline distT="0" distB="0" distL="0" distR="0" wp14:anchorId="47116DEF" wp14:editId="02B339C7">
                <wp:extent cx="1189355" cy="464184"/>
                <wp:effectExtent l="0" t="0" r="0" b="254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9355" cy="464184"/>
                          <a:chOff x="0" y="0"/>
                          <a:chExt cx="1189355" cy="46418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1097915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915" h="464184">
                                <a:moveTo>
                                  <a:pt x="1997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1518"/>
                                </a:lnTo>
                                <a:lnTo>
                                  <a:pt x="199758" y="461518"/>
                                </a:lnTo>
                                <a:lnTo>
                                  <a:pt x="199758" y="0"/>
                                </a:lnTo>
                                <a:close/>
                              </a:path>
                              <a:path w="1097915" h="464184">
                                <a:moveTo>
                                  <a:pt x="471779" y="162648"/>
                                </a:moveTo>
                                <a:lnTo>
                                  <a:pt x="466013" y="119418"/>
                                </a:lnTo>
                                <a:lnTo>
                                  <a:pt x="449757" y="80568"/>
                                </a:lnTo>
                                <a:lnTo>
                                  <a:pt x="424535" y="47650"/>
                                </a:lnTo>
                                <a:lnTo>
                                  <a:pt x="391883" y="22225"/>
                                </a:lnTo>
                                <a:lnTo>
                                  <a:pt x="353339" y="5829"/>
                                </a:lnTo>
                                <a:lnTo>
                                  <a:pt x="320014" y="1320"/>
                                </a:lnTo>
                                <a:lnTo>
                                  <a:pt x="320014" y="12"/>
                                </a:lnTo>
                                <a:lnTo>
                                  <a:pt x="310438" y="12"/>
                                </a:lnTo>
                                <a:lnTo>
                                  <a:pt x="228739" y="12"/>
                                </a:lnTo>
                                <a:lnTo>
                                  <a:pt x="228739" y="325056"/>
                                </a:lnTo>
                                <a:lnTo>
                                  <a:pt x="303466" y="325056"/>
                                </a:lnTo>
                                <a:lnTo>
                                  <a:pt x="310438" y="325310"/>
                                </a:lnTo>
                                <a:lnTo>
                                  <a:pt x="312305" y="325056"/>
                                </a:lnTo>
                                <a:lnTo>
                                  <a:pt x="320014" y="325056"/>
                                </a:lnTo>
                                <a:lnTo>
                                  <a:pt x="320014" y="324015"/>
                                </a:lnTo>
                                <a:lnTo>
                                  <a:pt x="391883" y="303110"/>
                                </a:lnTo>
                                <a:lnTo>
                                  <a:pt x="424535" y="277672"/>
                                </a:lnTo>
                                <a:lnTo>
                                  <a:pt x="449757" y="244754"/>
                                </a:lnTo>
                                <a:lnTo>
                                  <a:pt x="466013" y="205905"/>
                                </a:lnTo>
                                <a:lnTo>
                                  <a:pt x="471779" y="162648"/>
                                </a:lnTo>
                                <a:close/>
                              </a:path>
                              <a:path w="1097915" h="464184">
                                <a:moveTo>
                                  <a:pt x="760437" y="336511"/>
                                </a:moveTo>
                                <a:lnTo>
                                  <a:pt x="635368" y="5003"/>
                                </a:lnTo>
                                <a:lnTo>
                                  <a:pt x="449199" y="5003"/>
                                </a:lnTo>
                                <a:lnTo>
                                  <a:pt x="616216" y="464007"/>
                                </a:lnTo>
                                <a:lnTo>
                                  <a:pt x="715187" y="464007"/>
                                </a:lnTo>
                                <a:lnTo>
                                  <a:pt x="760437" y="340868"/>
                                </a:lnTo>
                                <a:lnTo>
                                  <a:pt x="760437" y="336511"/>
                                </a:lnTo>
                                <a:close/>
                              </a:path>
                              <a:path w="1097915" h="464184">
                                <a:moveTo>
                                  <a:pt x="877862" y="1104"/>
                                </a:moveTo>
                                <a:lnTo>
                                  <a:pt x="670267" y="1104"/>
                                </a:lnTo>
                                <a:lnTo>
                                  <a:pt x="779627" y="289521"/>
                                </a:lnTo>
                                <a:lnTo>
                                  <a:pt x="877862" y="3073"/>
                                </a:lnTo>
                                <a:lnTo>
                                  <a:pt x="877862" y="1104"/>
                                </a:lnTo>
                                <a:close/>
                              </a:path>
                              <a:path w="1097915" h="464184">
                                <a:moveTo>
                                  <a:pt x="1097216" y="104609"/>
                                </a:moveTo>
                                <a:lnTo>
                                  <a:pt x="897178" y="104609"/>
                                </a:lnTo>
                                <a:lnTo>
                                  <a:pt x="897178" y="462610"/>
                                </a:lnTo>
                                <a:lnTo>
                                  <a:pt x="1097216" y="462610"/>
                                </a:lnTo>
                                <a:lnTo>
                                  <a:pt x="1097216" y="104609"/>
                                </a:lnTo>
                                <a:close/>
                              </a:path>
                              <a:path w="1097915" h="464184">
                                <a:moveTo>
                                  <a:pt x="1097343" y="1676"/>
                                </a:moveTo>
                                <a:lnTo>
                                  <a:pt x="897051" y="1676"/>
                                </a:lnTo>
                                <a:lnTo>
                                  <a:pt x="897051" y="73228"/>
                                </a:lnTo>
                                <a:lnTo>
                                  <a:pt x="1097343" y="73228"/>
                                </a:lnTo>
                                <a:lnTo>
                                  <a:pt x="1097343" y="1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31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2760" y="4302"/>
                            <a:ext cx="66065" cy="664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3.65pt;height:36.550pt;mso-position-horizontal-relative:char;mso-position-vertical-relative:line" id="docshapegroup6" coordorigin="0,0" coordsize="1873,731">
                <v:shape style="position:absolute;left:0;top:0;width:1729;height:731" id="docshape7" coordorigin="0,0" coordsize="1729,731" path="m315,0l0,0,0,727,315,727,315,0xm743,256l734,188,708,127,669,75,617,35,556,9,504,2,504,0,489,0,360,0,360,512,478,512,478,512,489,512,492,512,504,512,504,510,556,503,617,477,669,437,708,385,734,324,743,256xm1198,530l1001,8,707,8,970,731,1126,731,1198,537,1198,530xm1382,2l1056,2,1228,456,1382,5,1382,2xm1728,165l1413,165,1413,729,1728,729,1728,165xm1728,3l1413,3,1413,115,1728,115,1728,3xe" filled="true" fillcolor="#133156" stroked="false">
                  <v:path arrowok="t"/>
                  <v:fill type="solid"/>
                </v:shape>
                <v:shape style="position:absolute;left:1768;top:6;width:105;height:105" type="#_x0000_t75" id="docshape8" stroked="false">
                  <v:imagedata r:id="rId8" o:title=""/>
                </v:shape>
              </v:group>
            </w:pict>
          </mc:Fallback>
        </mc:AlternateContent>
      </w:r>
    </w:p>
    <w:sectPr w:rsidR="0085413F">
      <w:type w:val="continuous"/>
      <w:pgSz w:w="12240" w:h="15840"/>
      <w:pgMar w:top="920" w:right="720" w:bottom="1520" w:left="1080" w:header="0" w:footer="13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5FF296" w14:textId="77777777" w:rsidR="000E1DD0" w:rsidRDefault="000E1DD0">
      <w:r>
        <w:separator/>
      </w:r>
    </w:p>
  </w:endnote>
  <w:endnote w:type="continuationSeparator" w:id="0">
    <w:p w14:paraId="35E5BF6E" w14:textId="77777777" w:rsidR="000E1DD0" w:rsidRDefault="000E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Helvetica Neue LT Std 75 Bold">
    <w:altName w:val="HelveticaNeueLT Std"/>
    <w:panose1 w:val="020B0804020202020204"/>
    <w:charset w:val="00"/>
    <w:family w:val="roman"/>
    <w:pitch w:val="variable"/>
  </w:font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A6E426" w14:textId="03EF8251" w:rsidR="0085413F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1760" behindDoc="1" locked="0" layoutInCell="1" allowOverlap="1" wp14:anchorId="580E1E18" wp14:editId="30A5697E">
          <wp:simplePos x="0" y="0"/>
          <wp:positionH relativeFrom="page">
            <wp:posOffset>1546790</wp:posOffset>
          </wp:positionH>
          <wp:positionV relativeFrom="page">
            <wp:posOffset>9001011</wp:posOffset>
          </wp:positionV>
          <wp:extent cx="412308" cy="9612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2308" cy="961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42272" behindDoc="1" locked="0" layoutInCell="1" allowOverlap="1" wp14:anchorId="54CCDA64" wp14:editId="51E32371">
          <wp:simplePos x="0" y="0"/>
          <wp:positionH relativeFrom="page">
            <wp:posOffset>2000746</wp:posOffset>
          </wp:positionH>
          <wp:positionV relativeFrom="page">
            <wp:posOffset>9003159</wp:posOffset>
          </wp:positionV>
          <wp:extent cx="370533" cy="9359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70533" cy="93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42784" behindDoc="1" locked="0" layoutInCell="1" allowOverlap="1" wp14:anchorId="11D37C39" wp14:editId="795145D5">
          <wp:simplePos x="0" y="0"/>
          <wp:positionH relativeFrom="page">
            <wp:posOffset>1417634</wp:posOffset>
          </wp:positionH>
          <wp:positionV relativeFrom="page">
            <wp:posOffset>9003152</wp:posOffset>
          </wp:positionV>
          <wp:extent cx="87896" cy="91808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7896" cy="918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3296" behindDoc="1" locked="0" layoutInCell="1" allowOverlap="1" wp14:anchorId="3DF1063F" wp14:editId="6289811E">
              <wp:simplePos x="0" y="0"/>
              <wp:positionH relativeFrom="page">
                <wp:posOffset>685551</wp:posOffset>
              </wp:positionH>
              <wp:positionV relativeFrom="page">
                <wp:posOffset>8964182</wp:posOffset>
              </wp:positionV>
              <wp:extent cx="640080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00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0800">
                            <a:moveTo>
                              <a:pt x="0" y="0"/>
                            </a:moveTo>
                            <a:lnTo>
                              <a:pt x="6400800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773184" from="53.9804pt,705.841125pt" to="557.9804pt,705.841125pt" stroked="true" strokeweight=".5pt" strokecolor="#231f20">
              <v:stroke dashstyle="solid"/>
              <w10:wrap type="none"/>
            </v:lin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3808" behindDoc="1" locked="0" layoutInCell="1" allowOverlap="1" wp14:anchorId="502B3AC2" wp14:editId="2579FCAB">
              <wp:simplePos x="0" y="0"/>
              <wp:positionH relativeFrom="page">
                <wp:posOffset>3857623</wp:posOffset>
              </wp:positionH>
              <wp:positionV relativeFrom="page">
                <wp:posOffset>8763509</wp:posOffset>
              </wp:positionV>
              <wp:extent cx="3242310" cy="6565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2310" cy="656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4BF8F5" w14:textId="77777777" w:rsidR="0085413F" w:rsidRDefault="00000000">
                          <w:pPr>
                            <w:spacing w:before="31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w w:val="105"/>
                              <w:sz w:val="16"/>
                            </w:rPr>
                            <w:t>Hot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105"/>
                              <w:sz w:val="16"/>
                            </w:rPr>
                            <w:t>Water</w:t>
                          </w:r>
                          <w:r>
                            <w:rPr>
                              <w:color w:val="231F20"/>
                              <w:spacing w:val="-1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105"/>
                              <w:sz w:val="16"/>
                            </w:rPr>
                            <w:t>Solutions</w:t>
                          </w:r>
                        </w:p>
                        <w:p w14:paraId="779A9715" w14:textId="77777777" w:rsidR="0085413F" w:rsidRDefault="00000000">
                          <w:pPr>
                            <w:spacing w:before="170"/>
                            <w:ind w:left="2836"/>
                            <w:rPr>
                              <w:rFonts w:ascii="HelveticaNeueLT Std Lt" w:hAnsi="HelveticaNeueLT Std Lt"/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PVI Industries</w:t>
                          </w:r>
                          <w:r>
                            <w:rPr>
                              <w:color w:val="231F20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4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 xml:space="preserve">Fort Worth,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5"/>
                              <w:sz w:val="16"/>
                            </w:rPr>
                            <w:t>TX</w:t>
                          </w:r>
                        </w:p>
                        <w:p w14:paraId="00A2F6CC" w14:textId="77777777" w:rsidR="0085413F" w:rsidRDefault="00000000">
                          <w:pPr>
                            <w:spacing w:before="28"/>
                            <w:ind w:right="18"/>
                            <w:jc w:val="right"/>
                            <w:rPr>
                              <w:rFonts w:ascii="HelveticaNeueLT Std Lt" w:hAnsi="HelveticaNeueLT Std Lt"/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USA: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 xml:space="preserve">T: (817) 335-9531 • Toll Free: (800) 784-8326 •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2"/>
                              <w:sz w:val="16"/>
                            </w:rPr>
                            <w:t>PVI.com</w:t>
                          </w:r>
                        </w:p>
                        <w:p w14:paraId="06E28E76" w14:textId="77777777" w:rsidR="0085413F" w:rsidRDefault="00000000">
                          <w:pPr>
                            <w:spacing w:before="28"/>
                            <w:ind w:right="18"/>
                            <w:jc w:val="right"/>
                            <w:rPr>
                              <w:rFonts w:ascii="HelveticaNeueLT Std Lt" w:hAnsi="HelveticaNeueLT Std Lt"/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Technical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Support</w:t>
                          </w:r>
                          <w:r>
                            <w:rPr>
                              <w:color w:val="231F20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(800)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433-5654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•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Mon-Fri,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am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z w:val="16"/>
                            </w:rPr>
                            <w:t>pm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HelveticaNeueLT Std Lt" w:hAnsi="HelveticaNeueLT Std Lt"/>
                              <w:color w:val="231F20"/>
                              <w:spacing w:val="-2"/>
                              <w:sz w:val="16"/>
                            </w:rPr>
                            <w:t>CST/CDT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3.749908pt;margin-top:690.04010pt;width:255.3pt;height:51.7pt;mso-position-horizontal-relative:page;mso-position-vertical-relative:page;z-index:-15772672" type="#_x0000_t202" id="docshape1" filled="false" stroked="false">
              <v:textbox inset="0,0,0,0">
                <w:txbxContent>
                  <w:p>
                    <w:pPr>
                      <w:spacing w:before="31"/>
                      <w:ind w:left="0" w:right="18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105"/>
                        <w:sz w:val="16"/>
                      </w:rPr>
                      <w:t>Hot</w:t>
                    </w:r>
                    <w:r>
                      <w:rPr>
                        <w:color w:val="231F20"/>
                        <w:spacing w:val="-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6"/>
                      </w:rPr>
                      <w:t>Water</w:t>
                    </w:r>
                    <w:r>
                      <w:rPr>
                        <w:color w:val="231F20"/>
                        <w:spacing w:val="-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05"/>
                        <w:sz w:val="16"/>
                      </w:rPr>
                      <w:t>Solutions</w:t>
                    </w:r>
                  </w:p>
                  <w:p>
                    <w:pPr>
                      <w:spacing w:before="170"/>
                      <w:ind w:left="2836" w:right="0" w:firstLine="0"/>
                      <w:jc w:val="left"/>
                      <w:rPr>
                        <w:rFonts w:ascii="Helvetica Neue LT Std 45 Light" w:hAnsi="Helvetica Neue LT Std 45 Light"/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PVI Industries</w:t>
                    </w:r>
                    <w:r>
                      <w:rPr>
                        <w:color w:val="231F20"/>
                        <w:spacing w:val="43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4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Fort Worth,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5"/>
                        <w:sz w:val="16"/>
                      </w:rPr>
                      <w:t>TX</w:t>
                    </w:r>
                  </w:p>
                  <w:p>
                    <w:pPr>
                      <w:spacing w:before="28"/>
                      <w:ind w:left="0" w:right="18" w:firstLine="0"/>
                      <w:jc w:val="right"/>
                      <w:rPr>
                        <w:rFonts w:ascii="Helvetica Neue LT Std 45 Light" w:hAnsi="Helvetica Neue LT Std 45 Light"/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USA: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T: (817) 335-9531 • Toll Free: (800) 784-8326 •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6"/>
                      </w:rPr>
                      <w:t>PVI.com</w:t>
                    </w:r>
                  </w:p>
                  <w:p>
                    <w:pPr>
                      <w:spacing w:before="28"/>
                      <w:ind w:left="0" w:right="18" w:firstLine="0"/>
                      <w:jc w:val="right"/>
                      <w:rPr>
                        <w:rFonts w:ascii="Helvetica Neue LT Std 45 Light" w:hAnsi="Helvetica Neue LT Std 45 Light"/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Technical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231F20"/>
                        <w:sz w:val="16"/>
                      </w:rPr>
                      <w:t>Support</w:t>
                    </w:r>
                    <w:r>
                      <w:rPr>
                        <w:color w:val="231F20"/>
                        <w:spacing w:val="4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2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(800)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433-5654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2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•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43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Mon-Fri,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8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am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-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5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z w:val="16"/>
                      </w:rPr>
                      <w:t>pm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Helvetica Neue LT Std 45 Light" w:hAnsi="Helvetica Neue LT Std 45 Light"/>
                        <w:color w:val="231F20"/>
                        <w:spacing w:val="-2"/>
                        <w:sz w:val="16"/>
                      </w:rPr>
                      <w:t>CST/CDT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007296BA" wp14:editId="16670FC8">
              <wp:simplePos x="0" y="0"/>
              <wp:positionH relativeFrom="page">
                <wp:posOffset>6546410</wp:posOffset>
              </wp:positionH>
              <wp:positionV relativeFrom="page">
                <wp:posOffset>9496245</wp:posOffset>
              </wp:positionV>
              <wp:extent cx="549275" cy="14414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275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F9E642" w14:textId="77777777" w:rsidR="0085413F" w:rsidRDefault="00000000">
                          <w:pPr>
                            <w:spacing w:before="2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©</w:t>
                          </w:r>
                          <w:r>
                            <w:rPr>
                              <w:color w:val="231F20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2026</w:t>
                          </w:r>
                          <w:r>
                            <w:rPr>
                              <w:color w:val="231F20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t>PVI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296BA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515.45pt;margin-top:747.75pt;width:43.25pt;height:11.35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" filled="f" stroked="f">
              <v:textbox inset="0,0,0,0">
                <w:txbxContent>
                  <w:p w14:paraId="0EF9E642" w14:textId="77777777" w:rsidR="0085413F" w:rsidRDefault="00000000">
                    <w:pPr>
                      <w:spacing w:before="26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©</w:t>
                    </w:r>
                    <w:r>
                      <w:rPr>
                        <w:color w:val="231F20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2026</w:t>
                    </w:r>
                    <w:r>
                      <w:rPr>
                        <w:color w:val="231F20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t>PVI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F6A3F7" w14:textId="77777777" w:rsidR="000E1DD0" w:rsidRDefault="000E1DD0">
      <w:r>
        <w:separator/>
      </w:r>
    </w:p>
  </w:footnote>
  <w:footnote w:type="continuationSeparator" w:id="0">
    <w:p w14:paraId="5F408F31" w14:textId="77777777" w:rsidR="000E1DD0" w:rsidRDefault="000E1DD0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413F"/>
    <w:rsid w:val="000C5FC4"/>
    <w:rsid w:val="000E1DD0"/>
    <w:rsid w:val="00131DC3"/>
    <w:rsid w:val="00850E24"/>
    <w:rsid w:val="0085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8F6BF0"/>
  <w15:docId w15:val="{2A3FA308-C5FB-2041-844F-42BA2CD51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" w:eastAsia="HelveticaNeueLT Std" w:hAnsi="HelveticaNeueLT Std" w:cs="HelveticaNeueLT Std"/>
    </w:rPr>
  </w:style>
  <w:style w:type="paragraph" w:styleId="Heading1">
    <w:name w:val="heading 1"/>
    <w:basedOn w:val="Normal"/>
    <w:uiPriority w:val="9"/>
    <w:qFormat/>
    <w:pPr>
      <w:spacing w:before="100"/>
      <w:outlineLvl w:val="0"/>
    </w:pPr>
    <w:rPr>
      <w:rFonts w:ascii="HelveticaNeueLT Std Med" w:eastAsia="HelveticaNeueLT Std Med" w:hAnsi="HelveticaNeueLT Std Med" w:cs="HelveticaNeueLT Std Med"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Helvetica Neue LT Std 75 Bold" w:eastAsia="Helvetica Neue LT Std 75 Bold" w:hAnsi="Helvetica Neue LT Std 75 Bold" w:cs="Helvetica Neue LT Std 75 Bold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0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C5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FC4"/>
    <w:rPr>
      <w:rFonts w:ascii="HelveticaNeueLT Std" w:eastAsia="HelveticaNeueLT Std" w:hAnsi="HelveticaNeueLT Std" w:cs="HelveticaNeueLT Std"/>
    </w:rPr>
  </w:style>
  <w:style w:type="paragraph" w:styleId="Footer">
    <w:name w:val="footer"/>
    <w:basedOn w:val="Normal"/>
    <w:link w:val="FooterChar"/>
    <w:uiPriority w:val="99"/>
    <w:unhideWhenUsed/>
    <w:rsid w:val="000C5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FC4"/>
    <w:rPr>
      <w:rFonts w:ascii="HelveticaNeueLT Std" w:eastAsia="HelveticaNeueLT Std" w:hAnsi="HelveticaNeueLT Std" w:cs="HelveticaNeueLT St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619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Polina Fridman</cp:lastModifiedBy>
  <cp:revision>3</cp:revision>
  <dcterms:created xsi:type="dcterms:W3CDTF">2026-08-14T13:28:00Z</dcterms:created>
  <dcterms:modified xsi:type="dcterms:W3CDTF">2026-09-08T17:53:00Z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2026-08-14T00:00:00Z</vt:filetime>
  </property>
  <property fmtid="{D5CDD505-2E9C-101B-9397-08002B2CF9AE}" pid="5" name="Producer">
    <vt:lpwstr>Adobe PDF Library 18.0</vt:lpwstr>
  </property>
</Properties>
</file>